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77A7" w14:textId="4B17E49C" w:rsidR="00FA23F8" w:rsidRDefault="00E07DC4">
      <w:pPr>
        <w:rPr>
          <w:b/>
          <w:bCs/>
          <w:sz w:val="24"/>
          <w:szCs w:val="24"/>
          <w:u w:val="single"/>
        </w:rPr>
      </w:pPr>
      <w:r>
        <w:t xml:space="preserve">                                                      </w:t>
      </w:r>
      <w:r>
        <w:rPr>
          <w:b/>
          <w:bCs/>
          <w:sz w:val="28"/>
          <w:szCs w:val="28"/>
          <w:u w:val="single"/>
        </w:rPr>
        <w:t>Rozpočtové opatření č. 3/2022</w:t>
      </w:r>
    </w:p>
    <w:p w14:paraId="6EAA02AB" w14:textId="0B355DB3" w:rsidR="00E07DC4" w:rsidRDefault="00E07DC4">
      <w:pPr>
        <w:rPr>
          <w:b/>
          <w:bCs/>
          <w:sz w:val="24"/>
          <w:szCs w:val="24"/>
          <w:u w:val="single"/>
        </w:rPr>
      </w:pPr>
    </w:p>
    <w:p w14:paraId="19584E02" w14:textId="0130379A" w:rsidR="00E07DC4" w:rsidRDefault="00E07DC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 příjmech:</w:t>
      </w:r>
    </w:p>
    <w:p w14:paraId="31D1B995" w14:textId="35CB6049" w:rsidR="00E07DC4" w:rsidRDefault="00E07DC4">
      <w:pPr>
        <w:rPr>
          <w:sz w:val="24"/>
          <w:szCs w:val="24"/>
        </w:rPr>
      </w:pPr>
      <w:r>
        <w:rPr>
          <w:sz w:val="24"/>
          <w:szCs w:val="24"/>
        </w:rPr>
        <w:t xml:space="preserve">-na NEINVESTIČNÍ DOTACE zařadit částku                                                                     </w:t>
      </w:r>
      <w:r>
        <w:rPr>
          <w:b/>
          <w:bCs/>
          <w:sz w:val="24"/>
          <w:szCs w:val="24"/>
        </w:rPr>
        <w:t xml:space="preserve">+ </w:t>
      </w:r>
      <w:proofErr w:type="gramStart"/>
      <w:r>
        <w:rPr>
          <w:b/>
          <w:bCs/>
          <w:sz w:val="24"/>
          <w:szCs w:val="24"/>
        </w:rPr>
        <w:t>60.000,-</w:t>
      </w:r>
      <w:proofErr w:type="gramEnd"/>
      <w:r>
        <w:rPr>
          <w:b/>
          <w:bCs/>
          <w:sz w:val="24"/>
          <w:szCs w:val="24"/>
        </w:rPr>
        <w:t xml:space="preserve"> Kč</w:t>
      </w:r>
      <w:r>
        <w:rPr>
          <w:sz w:val="24"/>
          <w:szCs w:val="24"/>
        </w:rPr>
        <w:t xml:space="preserve"> (jedná se o dotaci z Královéhradeckého kraje na poradenskou činnost)</w:t>
      </w:r>
    </w:p>
    <w:p w14:paraId="5639A3EA" w14:textId="7C522836" w:rsidR="00E07DC4" w:rsidRDefault="00E07DC4">
      <w:pPr>
        <w:rPr>
          <w:sz w:val="24"/>
          <w:szCs w:val="24"/>
        </w:rPr>
      </w:pPr>
    </w:p>
    <w:p w14:paraId="76DDA882" w14:textId="30967E09" w:rsidR="00E07DC4" w:rsidRDefault="00E07DC4">
      <w:pPr>
        <w:rPr>
          <w:sz w:val="24"/>
          <w:szCs w:val="24"/>
        </w:rPr>
      </w:pPr>
    </w:p>
    <w:p w14:paraId="186DEE06" w14:textId="6A13549E" w:rsidR="00E07DC4" w:rsidRDefault="00E07DC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Ve výdajích:</w:t>
      </w:r>
    </w:p>
    <w:p w14:paraId="02A21DE6" w14:textId="45439137" w:rsidR="00E07DC4" w:rsidRPr="005631F1" w:rsidRDefault="00E07DC4">
      <w:pPr>
        <w:rPr>
          <w:sz w:val="24"/>
          <w:szCs w:val="24"/>
        </w:rPr>
      </w:pPr>
      <w:r>
        <w:rPr>
          <w:sz w:val="24"/>
          <w:szCs w:val="24"/>
        </w:rPr>
        <w:t xml:space="preserve">-na kapitolu KOMUNÁLNÍ SLUŽBY A ÚZEMNÍ ROZVOJ zařadit částku              </w:t>
      </w:r>
      <w:r w:rsidR="00E11C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+ </w:t>
      </w:r>
      <w:r w:rsidR="00E11CD8">
        <w:rPr>
          <w:b/>
          <w:bCs/>
          <w:sz w:val="24"/>
          <w:szCs w:val="24"/>
        </w:rPr>
        <w:t>1</w:t>
      </w:r>
      <w:r w:rsidR="006D61E9">
        <w:rPr>
          <w:b/>
          <w:bCs/>
          <w:sz w:val="24"/>
          <w:szCs w:val="24"/>
        </w:rPr>
        <w:t>53</w:t>
      </w:r>
      <w:r w:rsidR="00E11CD8">
        <w:rPr>
          <w:b/>
          <w:bCs/>
          <w:sz w:val="24"/>
          <w:szCs w:val="24"/>
        </w:rPr>
        <w:t>.</w:t>
      </w:r>
      <w:r w:rsidR="006D61E9">
        <w:rPr>
          <w:b/>
          <w:bCs/>
          <w:sz w:val="24"/>
          <w:szCs w:val="24"/>
        </w:rPr>
        <w:t>462</w:t>
      </w:r>
      <w:r w:rsidR="00E11CD8">
        <w:rPr>
          <w:b/>
          <w:bCs/>
          <w:sz w:val="24"/>
          <w:szCs w:val="24"/>
        </w:rPr>
        <w:t>,- Kč</w:t>
      </w:r>
      <w:r w:rsidR="00E11CD8">
        <w:rPr>
          <w:sz w:val="24"/>
          <w:szCs w:val="24"/>
        </w:rPr>
        <w:t xml:space="preserve"> (jedná se o</w:t>
      </w:r>
      <w:r w:rsidR="006D61E9">
        <w:rPr>
          <w:sz w:val="24"/>
          <w:szCs w:val="24"/>
        </w:rPr>
        <w:t xml:space="preserve"> </w:t>
      </w:r>
      <w:r w:rsidR="005811EA">
        <w:rPr>
          <w:sz w:val="24"/>
          <w:szCs w:val="24"/>
        </w:rPr>
        <w:t xml:space="preserve">„Zvýšení kvality života v MR Český ráj“ – </w:t>
      </w:r>
      <w:proofErr w:type="spellStart"/>
      <w:r w:rsidR="005811EA">
        <w:rPr>
          <w:sz w:val="24"/>
          <w:szCs w:val="24"/>
        </w:rPr>
        <w:t>párty</w:t>
      </w:r>
      <w:proofErr w:type="spellEnd"/>
      <w:r w:rsidR="005811EA">
        <w:rPr>
          <w:sz w:val="24"/>
          <w:szCs w:val="24"/>
        </w:rPr>
        <w:t xml:space="preserve"> stan,                                                                     nůžkové stany, výčepní zařízení, pivní sety)</w:t>
      </w:r>
      <w:r w:rsidR="005631F1">
        <w:rPr>
          <w:sz w:val="24"/>
          <w:szCs w:val="24"/>
        </w:rPr>
        <w:t xml:space="preserve">  </w:t>
      </w:r>
      <w:r w:rsidR="00B258C6">
        <w:rPr>
          <w:sz w:val="24"/>
          <w:szCs w:val="24"/>
        </w:rPr>
        <w:t xml:space="preserve">                                                                                                     -na kapitolu KOMUNÁLNÍ SLUŽBY A ÚZEMNÍ ROZVOJ zařadit částku                     </w:t>
      </w:r>
      <w:r w:rsidR="00B258C6">
        <w:rPr>
          <w:b/>
          <w:bCs/>
          <w:sz w:val="24"/>
          <w:szCs w:val="24"/>
        </w:rPr>
        <w:t>+ 300.000,- Kč</w:t>
      </w:r>
      <w:r w:rsidR="00B258C6">
        <w:rPr>
          <w:sz w:val="24"/>
          <w:szCs w:val="24"/>
        </w:rPr>
        <w:t xml:space="preserve"> (jedná se o nákup techniky </w:t>
      </w:r>
      <w:r w:rsidR="00B258C6">
        <w:rPr>
          <w:b/>
          <w:bCs/>
          <w:sz w:val="24"/>
          <w:szCs w:val="24"/>
        </w:rPr>
        <w:t xml:space="preserve">200.000,- Kč </w:t>
      </w:r>
      <w:r w:rsidR="00B258C6">
        <w:rPr>
          <w:sz w:val="24"/>
          <w:szCs w:val="24"/>
        </w:rPr>
        <w:t>INVESTIČNÍ</w:t>
      </w:r>
      <w:r w:rsidR="00B258C6">
        <w:rPr>
          <w:sz w:val="24"/>
          <w:szCs w:val="24"/>
        </w:rPr>
        <w:t xml:space="preserve">,  </w:t>
      </w:r>
      <w:r w:rsidR="00B258C6" w:rsidRPr="00B258C6">
        <w:rPr>
          <w:b/>
          <w:bCs/>
          <w:sz w:val="24"/>
          <w:szCs w:val="24"/>
        </w:rPr>
        <w:t>100.000,- K</w:t>
      </w:r>
      <w:r w:rsidR="00B258C6" w:rsidRPr="00B258C6">
        <w:rPr>
          <w:b/>
          <w:bCs/>
          <w:sz w:val="24"/>
          <w:szCs w:val="24"/>
        </w:rPr>
        <w:t>č</w:t>
      </w:r>
      <w:r w:rsidR="005631F1">
        <w:rPr>
          <w:sz w:val="24"/>
          <w:szCs w:val="24"/>
        </w:rPr>
        <w:t xml:space="preserve"> </w:t>
      </w:r>
      <w:r w:rsidR="00B258C6">
        <w:rPr>
          <w:sz w:val="24"/>
          <w:szCs w:val="24"/>
        </w:rPr>
        <w:t>NEINVESTIČNÍ)</w:t>
      </w:r>
      <w:r w:rsidR="005631F1">
        <w:rPr>
          <w:sz w:val="24"/>
          <w:szCs w:val="24"/>
        </w:rPr>
        <w:t xml:space="preserve">                                                                                                        -na kapitolu KOMUNÁLNÍ SLUŽBY A ÚZEMNÍ ROZVOJ zařadit částku                       </w:t>
      </w:r>
      <w:r w:rsidR="005631F1">
        <w:rPr>
          <w:b/>
          <w:bCs/>
          <w:sz w:val="24"/>
          <w:szCs w:val="24"/>
        </w:rPr>
        <w:t>+ 50.000,- Kč</w:t>
      </w:r>
      <w:r w:rsidR="005631F1">
        <w:rPr>
          <w:sz w:val="24"/>
          <w:szCs w:val="24"/>
        </w:rPr>
        <w:t xml:space="preserve"> (jedná se o propagaci cyklobusů </w:t>
      </w:r>
      <w:r w:rsidR="005631F1">
        <w:rPr>
          <w:b/>
          <w:bCs/>
          <w:sz w:val="24"/>
          <w:szCs w:val="24"/>
        </w:rPr>
        <w:t>20.000,- Kč</w:t>
      </w:r>
      <w:r w:rsidR="005631F1">
        <w:rPr>
          <w:sz w:val="24"/>
          <w:szCs w:val="24"/>
        </w:rPr>
        <w:t xml:space="preserve"> a dopravní obslužnost                                                               Středočeský kraj  </w:t>
      </w:r>
      <w:r w:rsidR="005631F1">
        <w:rPr>
          <w:b/>
          <w:bCs/>
          <w:sz w:val="24"/>
          <w:szCs w:val="24"/>
        </w:rPr>
        <w:t>30.000,- Kč</w:t>
      </w:r>
      <w:r w:rsidR="005631F1">
        <w:rPr>
          <w:sz w:val="24"/>
          <w:szCs w:val="24"/>
        </w:rPr>
        <w:t>)</w:t>
      </w:r>
    </w:p>
    <w:p w14:paraId="5460C060" w14:textId="05A92014" w:rsidR="005811EA" w:rsidRDefault="005811EA">
      <w:pPr>
        <w:rPr>
          <w:sz w:val="24"/>
          <w:szCs w:val="24"/>
        </w:rPr>
      </w:pPr>
    </w:p>
    <w:p w14:paraId="4440549D" w14:textId="77777777" w:rsidR="005906E1" w:rsidRDefault="005906E1">
      <w:pPr>
        <w:rPr>
          <w:sz w:val="24"/>
          <w:szCs w:val="24"/>
        </w:rPr>
      </w:pPr>
    </w:p>
    <w:p w14:paraId="70496082" w14:textId="58609738" w:rsidR="005811EA" w:rsidRDefault="005811EA">
      <w:pPr>
        <w:rPr>
          <w:sz w:val="24"/>
          <w:szCs w:val="24"/>
        </w:rPr>
      </w:pPr>
      <w:r w:rsidRPr="005811EA">
        <w:rPr>
          <w:b/>
          <w:bCs/>
          <w:sz w:val="24"/>
          <w:szCs w:val="24"/>
          <w:u w:val="single"/>
        </w:rPr>
        <w:t>Financování:</w:t>
      </w:r>
    </w:p>
    <w:p w14:paraId="0C963775" w14:textId="23482E3C" w:rsidR="000B57ED" w:rsidRDefault="000B57ED">
      <w:pPr>
        <w:rPr>
          <w:sz w:val="24"/>
          <w:szCs w:val="24"/>
        </w:rPr>
      </w:pPr>
      <w:r>
        <w:rPr>
          <w:sz w:val="24"/>
          <w:szCs w:val="24"/>
        </w:rPr>
        <w:t xml:space="preserve">-zařadit do rozpočtu částku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+ </w:t>
      </w:r>
      <w:proofErr w:type="gramStart"/>
      <w:r w:rsidR="00250CF9">
        <w:rPr>
          <w:b/>
          <w:bCs/>
          <w:sz w:val="24"/>
          <w:szCs w:val="24"/>
        </w:rPr>
        <w:t>4</w:t>
      </w:r>
      <w:r w:rsidR="005631F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3.462,-</w:t>
      </w:r>
      <w:proofErr w:type="gramEnd"/>
      <w:r>
        <w:rPr>
          <w:b/>
          <w:bCs/>
          <w:sz w:val="24"/>
          <w:szCs w:val="24"/>
        </w:rPr>
        <w:t xml:space="preserve"> Kč</w:t>
      </w:r>
      <w:r>
        <w:rPr>
          <w:sz w:val="24"/>
          <w:szCs w:val="24"/>
        </w:rPr>
        <w:t xml:space="preserve"> (jedná se o rozdíl mezi příjmy a výdaji)</w:t>
      </w:r>
    </w:p>
    <w:p w14:paraId="10D927BC" w14:textId="75D611AA" w:rsidR="000B57ED" w:rsidRDefault="000B57ED">
      <w:pPr>
        <w:rPr>
          <w:sz w:val="24"/>
          <w:szCs w:val="24"/>
        </w:rPr>
      </w:pPr>
    </w:p>
    <w:p w14:paraId="307093B4" w14:textId="69DF3E6C" w:rsidR="000B57ED" w:rsidRDefault="000B57ED">
      <w:pPr>
        <w:rPr>
          <w:sz w:val="24"/>
          <w:szCs w:val="24"/>
        </w:rPr>
      </w:pPr>
    </w:p>
    <w:p w14:paraId="346AB3DD" w14:textId="7C82FE12" w:rsidR="000B57ED" w:rsidRDefault="000B57ED">
      <w:pPr>
        <w:rPr>
          <w:sz w:val="24"/>
          <w:szCs w:val="24"/>
        </w:rPr>
      </w:pPr>
    </w:p>
    <w:p w14:paraId="485A021B" w14:textId="4A5D5452" w:rsidR="000B57ED" w:rsidRDefault="000B57E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PŘÍJMY </w:t>
      </w:r>
      <w:proofErr w:type="gramStart"/>
      <w:r>
        <w:rPr>
          <w:b/>
          <w:bCs/>
          <w:sz w:val="24"/>
          <w:szCs w:val="24"/>
        </w:rPr>
        <w:t xml:space="preserve">celkem:   </w:t>
      </w:r>
      <w:proofErr w:type="gramEnd"/>
      <w:r>
        <w:rPr>
          <w:b/>
          <w:bCs/>
          <w:sz w:val="24"/>
          <w:szCs w:val="24"/>
        </w:rPr>
        <w:t xml:space="preserve">     + 60.000,- Kč                                                                                                                                                  VÝDAJE celkem:      + </w:t>
      </w:r>
      <w:r w:rsidR="00250CF9">
        <w:rPr>
          <w:b/>
          <w:bCs/>
          <w:sz w:val="24"/>
          <w:szCs w:val="24"/>
        </w:rPr>
        <w:t>5</w:t>
      </w:r>
      <w:r w:rsidR="005631F1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3.462,- Kč                                                                                                                                         FINANCOVÁNÍ:        + </w:t>
      </w:r>
      <w:r w:rsidR="00250CF9">
        <w:rPr>
          <w:b/>
          <w:bCs/>
          <w:sz w:val="24"/>
          <w:szCs w:val="24"/>
        </w:rPr>
        <w:t>4</w:t>
      </w:r>
      <w:r w:rsidR="005631F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3.462,- Kč</w:t>
      </w:r>
    </w:p>
    <w:p w14:paraId="1A76EC11" w14:textId="72FAF176" w:rsidR="000B57ED" w:rsidRDefault="000B57ED">
      <w:pPr>
        <w:rPr>
          <w:sz w:val="24"/>
          <w:szCs w:val="24"/>
        </w:rPr>
      </w:pPr>
    </w:p>
    <w:p w14:paraId="200E2153" w14:textId="77777777" w:rsidR="005906E1" w:rsidRDefault="005906E1">
      <w:pPr>
        <w:rPr>
          <w:sz w:val="24"/>
          <w:szCs w:val="24"/>
        </w:rPr>
      </w:pPr>
    </w:p>
    <w:p w14:paraId="5AE1649F" w14:textId="13DE1DB4" w:rsidR="000B57ED" w:rsidRDefault="000B57ED">
      <w:pPr>
        <w:rPr>
          <w:sz w:val="24"/>
          <w:szCs w:val="24"/>
        </w:rPr>
      </w:pPr>
    </w:p>
    <w:p w14:paraId="4B26321F" w14:textId="7D4A152B" w:rsidR="000B57ED" w:rsidRPr="000B57ED" w:rsidRDefault="000B57ED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proofErr w:type="gramStart"/>
      <w:r>
        <w:rPr>
          <w:sz w:val="24"/>
          <w:szCs w:val="24"/>
        </w:rPr>
        <w:t>Vyskři</w:t>
      </w:r>
      <w:proofErr w:type="spellEnd"/>
      <w:r>
        <w:rPr>
          <w:sz w:val="24"/>
          <w:szCs w:val="24"/>
        </w:rPr>
        <w:t xml:space="preserve">  14.6.2022</w:t>
      </w:r>
      <w:proofErr w:type="gramEnd"/>
      <w:r w:rsidR="00213193">
        <w:rPr>
          <w:sz w:val="24"/>
          <w:szCs w:val="24"/>
        </w:rPr>
        <w:t xml:space="preserve">                                                                                Vypracovala:  Brzobohatá L.</w:t>
      </w:r>
    </w:p>
    <w:sectPr w:rsidR="000B57ED" w:rsidRPr="000B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C4"/>
    <w:rsid w:val="000B57ED"/>
    <w:rsid w:val="00213193"/>
    <w:rsid w:val="00250CF9"/>
    <w:rsid w:val="003D3FB3"/>
    <w:rsid w:val="005631F1"/>
    <w:rsid w:val="005811EA"/>
    <w:rsid w:val="005906E1"/>
    <w:rsid w:val="006D61E9"/>
    <w:rsid w:val="00B258C6"/>
    <w:rsid w:val="00E07DC4"/>
    <w:rsid w:val="00E11CD8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DFD5"/>
  <w15:chartTrackingRefBased/>
  <w15:docId w15:val="{C3BAABA0-AD43-459D-A7DA-E7D423F8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Brzobohatá</dc:creator>
  <cp:keywords/>
  <dc:description/>
  <cp:lastModifiedBy>Ludmila Brzobohatá</cp:lastModifiedBy>
  <cp:revision>8</cp:revision>
  <cp:lastPrinted>2022-06-14T11:48:00Z</cp:lastPrinted>
  <dcterms:created xsi:type="dcterms:W3CDTF">2022-06-13T14:53:00Z</dcterms:created>
  <dcterms:modified xsi:type="dcterms:W3CDTF">2022-06-27T07:13:00Z</dcterms:modified>
</cp:coreProperties>
</file>